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D2BA" w14:textId="449E11F8" w:rsidR="00461FC3" w:rsidRDefault="000E206E">
      <w:pPr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 xml:space="preserve">Captain Ernest </w:t>
      </w:r>
      <w:proofErr w:type="spellStart"/>
      <w:r>
        <w:rPr>
          <w:rFonts w:ascii="Century Gothic" w:hAnsi="Century Gothic"/>
          <w:sz w:val="24"/>
          <w:lang w:val="en-GB"/>
        </w:rPr>
        <w:t>Pommerelle</w:t>
      </w:r>
      <w:proofErr w:type="spellEnd"/>
    </w:p>
    <w:p w14:paraId="27CFB105" w14:textId="77777777" w:rsidR="000E206E" w:rsidRDefault="000E206E">
      <w:pPr>
        <w:rPr>
          <w:rFonts w:ascii="Century Gothic" w:hAnsi="Century Gothic"/>
          <w:sz w:val="24"/>
          <w:lang w:val="en-GB"/>
        </w:rPr>
      </w:pPr>
    </w:p>
    <w:p w14:paraId="16C5B829" w14:textId="125B521C" w:rsidR="000E206E" w:rsidRDefault="000E206E">
      <w:pPr>
        <w:rPr>
          <w:rFonts w:ascii="Century Gothic" w:hAnsi="Century Gothic"/>
          <w:b w:val="0"/>
          <w:bCs/>
          <w:sz w:val="24"/>
          <w:lang w:val="en-GB"/>
        </w:rPr>
      </w:pPr>
      <w:r w:rsidRPr="000E206E">
        <w:rPr>
          <w:rFonts w:ascii="Century Gothic" w:hAnsi="Century Gothic"/>
          <w:b w:val="0"/>
          <w:bCs/>
          <w:sz w:val="24"/>
          <w:lang w:val="en-GB"/>
        </w:rPr>
        <w:t>Born on the 1</w:t>
      </w:r>
      <w:r w:rsidRPr="000E206E">
        <w:rPr>
          <w:rFonts w:ascii="Century Gothic" w:hAnsi="Century Gothic"/>
          <w:b w:val="0"/>
          <w:bCs/>
          <w:sz w:val="24"/>
          <w:vertAlign w:val="superscript"/>
          <w:lang w:val="en-GB"/>
        </w:rPr>
        <w:t>st</w:t>
      </w:r>
      <w:r w:rsidRPr="000E206E">
        <w:rPr>
          <w:rFonts w:ascii="Century Gothic" w:hAnsi="Century Gothic"/>
          <w:b w:val="0"/>
          <w:bCs/>
          <w:sz w:val="24"/>
          <w:lang w:val="en-GB"/>
        </w:rPr>
        <w:t xml:space="preserve"> April </w:t>
      </w:r>
      <w:r>
        <w:rPr>
          <w:rFonts w:ascii="Century Gothic" w:hAnsi="Century Gothic"/>
          <w:b w:val="0"/>
          <w:bCs/>
          <w:sz w:val="24"/>
          <w:lang w:val="en-GB"/>
        </w:rPr>
        <w:t xml:space="preserve">1832 in SEDAN (Ardennes) </w:t>
      </w:r>
      <w:proofErr w:type="gramStart"/>
      <w:r>
        <w:rPr>
          <w:rFonts w:ascii="Century Gothic" w:hAnsi="Century Gothic"/>
          <w:b w:val="0"/>
          <w:bCs/>
          <w:sz w:val="24"/>
          <w:lang w:val="en-GB"/>
        </w:rPr>
        <w:t>-  Died</w:t>
      </w:r>
      <w:proofErr w:type="gramEnd"/>
      <w:r>
        <w:rPr>
          <w:rFonts w:ascii="Century Gothic" w:hAnsi="Century Gothic"/>
          <w:b w:val="0"/>
          <w:bCs/>
          <w:sz w:val="24"/>
          <w:lang w:val="en-GB"/>
        </w:rPr>
        <w:t xml:space="preserve"> 10</w:t>
      </w:r>
      <w:r w:rsidRPr="000E206E">
        <w:rPr>
          <w:rFonts w:ascii="Century Gothic" w:hAnsi="Century Gothic"/>
          <w:b w:val="0"/>
          <w:bCs/>
          <w:sz w:val="24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4"/>
          <w:lang w:val="en-GB"/>
        </w:rPr>
        <w:t xml:space="preserve"> January 1871.</w:t>
      </w:r>
    </w:p>
    <w:p w14:paraId="79331A8E" w14:textId="57D73F69" w:rsidR="000E206E" w:rsidRDefault="000E206E">
      <w:pPr>
        <w:rPr>
          <w:rFonts w:ascii="Century Gothic" w:hAnsi="Century Gothic"/>
          <w:b w:val="0"/>
          <w:bCs/>
        </w:rPr>
      </w:pPr>
      <w:r w:rsidRPr="000E206E">
        <w:rPr>
          <w:rFonts w:ascii="Century Gothic" w:hAnsi="Century Gothic"/>
          <w:b w:val="0"/>
          <w:bCs/>
          <w:sz w:val="24"/>
        </w:rPr>
        <w:t xml:space="preserve">Son of </w:t>
      </w:r>
      <w:r w:rsidRPr="000E206E">
        <w:rPr>
          <w:rFonts w:ascii="Century Gothic" w:hAnsi="Century Gothic"/>
          <w:b w:val="0"/>
          <w:bCs/>
        </w:rPr>
        <w:t>Jean François et d'Élisabeth MOREAUX</w:t>
      </w:r>
    </w:p>
    <w:p w14:paraId="184CA9A8" w14:textId="355A2843" w:rsidR="000E206E" w:rsidRDefault="000E206E">
      <w:pPr>
        <w:rPr>
          <w:rFonts w:ascii="Century Gothic" w:hAnsi="Century Gothic"/>
          <w:b w:val="0"/>
          <w:bCs/>
          <w:sz w:val="24"/>
        </w:rPr>
      </w:pPr>
      <w:proofErr w:type="spellStart"/>
      <w:r w:rsidRPr="000E206E">
        <w:rPr>
          <w:rFonts w:ascii="Century Gothic" w:hAnsi="Century Gothic"/>
          <w:b w:val="0"/>
          <w:bCs/>
          <w:sz w:val="24"/>
        </w:rPr>
        <w:t>Buried</w:t>
      </w:r>
      <w:proofErr w:type="spellEnd"/>
      <w:r w:rsidRPr="000E206E">
        <w:rPr>
          <w:rFonts w:ascii="Century Gothic" w:hAnsi="Century Gothic"/>
          <w:b w:val="0"/>
          <w:bCs/>
          <w:sz w:val="24"/>
        </w:rPr>
        <w:t xml:space="preserve"> in </w:t>
      </w:r>
      <w:r>
        <w:rPr>
          <w:rFonts w:ascii="Century Gothic" w:hAnsi="Century Gothic"/>
          <w:b w:val="0"/>
          <w:bCs/>
          <w:sz w:val="24"/>
        </w:rPr>
        <w:t xml:space="preserve">Bretoncelles </w:t>
      </w:r>
      <w:proofErr w:type="spellStart"/>
      <w:r>
        <w:rPr>
          <w:rFonts w:ascii="Century Gothic" w:hAnsi="Century Gothic"/>
          <w:b w:val="0"/>
          <w:bCs/>
          <w:sz w:val="24"/>
        </w:rPr>
        <w:t>cemetery</w:t>
      </w:r>
      <w:proofErr w:type="spellEnd"/>
    </w:p>
    <w:p w14:paraId="2196E904" w14:textId="77777777" w:rsidR="000E206E" w:rsidRDefault="000E206E">
      <w:pPr>
        <w:rPr>
          <w:rFonts w:ascii="Century Gothic" w:hAnsi="Century Gothic"/>
          <w:b w:val="0"/>
          <w:bCs/>
          <w:sz w:val="24"/>
        </w:rPr>
      </w:pPr>
    </w:p>
    <w:p w14:paraId="4FF709A3" w14:textId="30B177A2" w:rsidR="000E206E" w:rsidRDefault="000E206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 w:rsidRPr="000E206E">
        <w:rPr>
          <w:rFonts w:ascii="Century Gothic" w:hAnsi="Century Gothic"/>
          <w:b w:val="0"/>
          <w:bCs/>
          <w:sz w:val="20"/>
          <w:szCs w:val="20"/>
          <w:lang w:val="en-GB"/>
        </w:rPr>
        <w:t>Entered service 18</w:t>
      </w:r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>th</w:t>
      </w:r>
      <w:r w:rsidRPr="000E206E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July 1849 as a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soldier of the 3</w:t>
      </w:r>
      <w:r w:rsidRPr="000E206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rd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Regiment in the Infantry of the Line.</w:t>
      </w:r>
    </w:p>
    <w:p w14:paraId="604931DA" w14:textId="3AD3F99F" w:rsidR="000E206E" w:rsidRDefault="000E206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Sub-lieutenant</w:t>
      </w:r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of the </w:t>
      </w:r>
      <w:proofErr w:type="spellStart"/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>Infanterie</w:t>
      </w:r>
      <w:proofErr w:type="spellEnd"/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de la Marine the </w:t>
      </w:r>
      <w:proofErr w:type="gramStart"/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>24</w:t>
      </w:r>
      <w:r w:rsidR="0017708E"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th</w:t>
      </w:r>
      <w:proofErr w:type="gramEnd"/>
      <w:r w:rsidR="0017708E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February 1860.</w:t>
      </w:r>
    </w:p>
    <w:p w14:paraId="2672357A" w14:textId="5204D404" w:rsidR="0017708E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Lieutenant on 27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December 1862.</w:t>
      </w:r>
    </w:p>
    <w:p w14:paraId="608D726D" w14:textId="0B9FF42F" w:rsidR="0017708E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1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st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January 1863 joins 3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rd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RIMA, 9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company.</w:t>
      </w:r>
    </w:p>
    <w:p w14:paraId="2295D466" w14:textId="134F9C29" w:rsidR="0017708E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1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st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January 1864 joins 4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RIMA, 2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nd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company.</w:t>
      </w:r>
    </w:p>
    <w:p w14:paraId="1254AF4E" w14:textId="68A990F6" w:rsidR="0017708E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Captain 9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March 1867.</w:t>
      </w:r>
    </w:p>
    <w:p w14:paraId="2B9A9897" w14:textId="002032A5" w:rsidR="0017708E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  <w:r>
        <w:rPr>
          <w:rFonts w:ascii="Century Gothic" w:hAnsi="Century Gothic"/>
          <w:b w:val="0"/>
          <w:bCs/>
          <w:sz w:val="20"/>
          <w:szCs w:val="20"/>
          <w:lang w:val="en-GB"/>
        </w:rPr>
        <w:t>1</w:t>
      </w:r>
      <w:r w:rsidRPr="0017708E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st</w:t>
      </w:r>
      <w:r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January 1869 </w:t>
      </w:r>
      <w:r w:rsidR="00D1163A">
        <w:rPr>
          <w:rFonts w:ascii="Century Gothic" w:hAnsi="Century Gothic"/>
          <w:b w:val="0"/>
          <w:bCs/>
          <w:sz w:val="20"/>
          <w:szCs w:val="20"/>
          <w:lang w:val="en-GB"/>
        </w:rPr>
        <w:t>joins 2</w:t>
      </w:r>
      <w:r w:rsidR="00D1163A" w:rsidRPr="00D1163A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nd</w:t>
      </w:r>
      <w:r w:rsidR="00D1163A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RIMA, 32</w:t>
      </w:r>
      <w:r w:rsidR="00D1163A" w:rsidRPr="00D1163A">
        <w:rPr>
          <w:rFonts w:ascii="Century Gothic" w:hAnsi="Century Gothic"/>
          <w:b w:val="0"/>
          <w:bCs/>
          <w:sz w:val="20"/>
          <w:szCs w:val="20"/>
          <w:vertAlign w:val="superscript"/>
          <w:lang w:val="en-GB"/>
        </w:rPr>
        <w:t>nd</w:t>
      </w:r>
      <w:r w:rsidR="00D1163A">
        <w:rPr>
          <w:rFonts w:ascii="Century Gothic" w:hAnsi="Century Gothic"/>
          <w:b w:val="0"/>
          <w:bCs/>
          <w:sz w:val="20"/>
          <w:szCs w:val="20"/>
          <w:lang w:val="en-GB"/>
        </w:rPr>
        <w:t xml:space="preserve"> company in BREST.</w:t>
      </w:r>
    </w:p>
    <w:p w14:paraId="339BA3F5" w14:textId="38470064" w:rsidR="00D1163A" w:rsidRDefault="00D1163A">
      <w:pPr>
        <w:rPr>
          <w:rFonts w:ascii="Century Gothic" w:hAnsi="Century Gothic"/>
          <w:b w:val="0"/>
          <w:bCs/>
          <w:sz w:val="20"/>
          <w:szCs w:val="20"/>
        </w:rPr>
      </w:pPr>
      <w:r w:rsidRPr="00D1163A">
        <w:rPr>
          <w:rFonts w:ascii="Century Gothic" w:hAnsi="Century Gothic"/>
          <w:b w:val="0"/>
          <w:bCs/>
          <w:sz w:val="20"/>
          <w:szCs w:val="20"/>
        </w:rPr>
        <w:t>Chevalier de la Légion d'Honneur</w:t>
      </w:r>
      <w:r>
        <w:rPr>
          <w:rFonts w:ascii="Century Gothic" w:hAnsi="Century Gothic"/>
          <w:b w:val="0"/>
          <w:bCs/>
          <w:sz w:val="20"/>
          <w:szCs w:val="20"/>
        </w:rPr>
        <w:t xml:space="preserve"> on 29th </w:t>
      </w:r>
      <w:proofErr w:type="spellStart"/>
      <w:r>
        <w:rPr>
          <w:rFonts w:ascii="Century Gothic" w:hAnsi="Century Gothic"/>
          <w:b w:val="0"/>
          <w:bCs/>
          <w:sz w:val="20"/>
          <w:szCs w:val="20"/>
        </w:rPr>
        <w:t>November</w:t>
      </w:r>
      <w:proofErr w:type="spellEnd"/>
      <w:r>
        <w:rPr>
          <w:rFonts w:ascii="Century Gothic" w:hAnsi="Century Gothic"/>
          <w:b w:val="0"/>
          <w:bCs/>
          <w:sz w:val="20"/>
          <w:szCs w:val="20"/>
        </w:rPr>
        <w:t xml:space="preserve"> 1870.</w:t>
      </w:r>
    </w:p>
    <w:p w14:paraId="2DA80457" w14:textId="77777777" w:rsidR="00D1163A" w:rsidRDefault="00D1163A">
      <w:pPr>
        <w:rPr>
          <w:rFonts w:ascii="Century Gothic" w:hAnsi="Century Gothic"/>
          <w:b w:val="0"/>
          <w:bCs/>
          <w:sz w:val="20"/>
          <w:szCs w:val="20"/>
        </w:rPr>
      </w:pPr>
    </w:p>
    <w:p w14:paraId="2BA91B7E" w14:textId="6E24AE7C" w:rsidR="00D1163A" w:rsidRDefault="00D1163A">
      <w:pPr>
        <w:rPr>
          <w:rFonts w:ascii="Century Gothic" w:hAnsi="Century Gothic"/>
          <w:b w:val="0"/>
          <w:bCs/>
          <w:sz w:val="24"/>
          <w:szCs w:val="24"/>
          <w:lang w:val="en-GB"/>
        </w:rPr>
      </w:pPr>
      <w:r w:rsidRP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He died </w:t>
      </w:r>
      <w:proofErr w:type="gramStart"/>
      <w:r w:rsidRPr="00D1163A">
        <w:rPr>
          <w:rFonts w:ascii="Century Gothic" w:hAnsi="Century Gothic"/>
          <w:b w:val="0"/>
          <w:bCs/>
          <w:sz w:val="24"/>
          <w:szCs w:val="24"/>
          <w:lang w:val="en-GB"/>
        </w:rPr>
        <w:t>as a r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>esult of</w:t>
      </w:r>
      <w:proofErr w:type="gram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injuries received in the Ambulance of BRETONCELLES.</w:t>
      </w:r>
    </w:p>
    <w:p w14:paraId="073524E6" w14:textId="77777777" w:rsidR="00D1163A" w:rsidRDefault="00D1163A">
      <w:pPr>
        <w:rPr>
          <w:rFonts w:ascii="Century Gothic" w:hAnsi="Century Gothic"/>
          <w:b w:val="0"/>
          <w:bCs/>
          <w:sz w:val="24"/>
          <w:szCs w:val="24"/>
          <w:lang w:val="en-GB"/>
        </w:rPr>
      </w:pPr>
    </w:p>
    <w:p w14:paraId="3987229C" w14:textId="5B34230A" w:rsidR="00D1163A" w:rsidRDefault="00FF7B83">
      <w:pPr>
        <w:rPr>
          <w:rFonts w:ascii="Century Gothic" w:hAnsi="Century Gothic"/>
          <w:b w:val="0"/>
          <w:bCs/>
          <w:sz w:val="24"/>
          <w:szCs w:val="24"/>
          <w:lang w:val="en-GB"/>
        </w:rPr>
      </w:pPr>
      <w:r>
        <w:rPr>
          <w:rFonts w:ascii="Century Gothic" w:hAnsi="Century Gothic"/>
          <w:b w:val="0"/>
          <w:bCs/>
          <w:sz w:val="24"/>
          <w:szCs w:val="24"/>
          <w:lang w:val="en-GB"/>
        </w:rPr>
        <w:t>“</w:t>
      </w:r>
      <w:r w:rsidR="00D1163A" w:rsidRP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Mention should be made of Captain </w:t>
      </w:r>
      <w:proofErr w:type="spellStart"/>
      <w:r w:rsidR="00D1163A" w:rsidRPr="00D1163A">
        <w:rPr>
          <w:rFonts w:ascii="Century Gothic" w:hAnsi="Century Gothic"/>
          <w:b w:val="0"/>
          <w:bCs/>
          <w:sz w:val="24"/>
          <w:szCs w:val="24"/>
          <w:lang w:val="en-GB"/>
        </w:rPr>
        <w:t>Po</w:t>
      </w:r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>mmerelle</w:t>
      </w:r>
      <w:proofErr w:type="spellEnd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, </w:t>
      </w:r>
      <w:proofErr w:type="gramStart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>marines</w:t>
      </w:r>
      <w:proofErr w:type="gramEnd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officer who excelled in all the colonial wars of the time.  In 1870 he commanded a company of the 3</w:t>
      </w:r>
      <w:r w:rsidR="00D1163A" w:rsidRPr="00D1163A">
        <w:rPr>
          <w:rFonts w:ascii="Century Gothic" w:hAnsi="Century Gothic"/>
          <w:b w:val="0"/>
          <w:bCs/>
          <w:sz w:val="24"/>
          <w:szCs w:val="24"/>
          <w:vertAlign w:val="superscript"/>
          <w:lang w:val="en-GB"/>
        </w:rPr>
        <w:t>rd</w:t>
      </w:r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regiment of the marines at </w:t>
      </w:r>
      <w:proofErr w:type="spellStart"/>
      <w:proofErr w:type="gramStart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>Bazeilles</w:t>
      </w:r>
      <w:proofErr w:type="spellEnd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 when</w:t>
      </w:r>
      <w:proofErr w:type="gramEnd"/>
      <w:r w:rsidR="00D1163A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, wounded in the legs, he escaped capture 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>passing through Belgium and reaching Cherbourg where he received treatment.  Barely recovered he obtained the command of the 10</w:t>
      </w:r>
      <w:r w:rsidRPr="00FF7B83">
        <w:rPr>
          <w:rFonts w:ascii="Century Gothic" w:hAnsi="Century Gothic"/>
          <w:b w:val="0"/>
          <w:bCs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battalion of the marines.  He arrived by rail at Condé sur 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n-GB"/>
        </w:rPr>
        <w:t>Huisne</w:t>
      </w:r>
      <w:proofErr w:type="spell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and fought at 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n-GB"/>
        </w:rPr>
        <w:t>Bretoncelles</w:t>
      </w:r>
      <w:proofErr w:type="spell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.  After many hours of combat 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n-GB"/>
        </w:rPr>
        <w:t>Pommerelle</w:t>
      </w:r>
      <w:proofErr w:type="spell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was once again wounded in the legs.  He had to be amputated and died </w:t>
      </w:r>
      <w:proofErr w:type="gramStart"/>
      <w:r>
        <w:rPr>
          <w:rFonts w:ascii="Century Gothic" w:hAnsi="Century Gothic"/>
          <w:b w:val="0"/>
          <w:bCs/>
          <w:sz w:val="24"/>
          <w:szCs w:val="24"/>
          <w:lang w:val="en-GB"/>
        </w:rPr>
        <w:t>as a result of</w:t>
      </w:r>
      <w:proofErr w:type="gram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his injuries on 10</w:t>
      </w:r>
      <w:r w:rsidRPr="00FF7B83">
        <w:rPr>
          <w:rFonts w:ascii="Century Gothic" w:hAnsi="Century Gothic"/>
          <w:b w:val="0"/>
          <w:bCs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January 1871”.</w:t>
      </w:r>
    </w:p>
    <w:p w14:paraId="4B11D86F" w14:textId="77777777" w:rsidR="00FF7B83" w:rsidRDefault="00FF7B83">
      <w:pPr>
        <w:rPr>
          <w:rFonts w:ascii="Century Gothic" w:hAnsi="Century Gothic"/>
          <w:b w:val="0"/>
          <w:bCs/>
          <w:sz w:val="24"/>
          <w:szCs w:val="24"/>
          <w:lang w:val="en-GB"/>
        </w:rPr>
      </w:pPr>
    </w:p>
    <w:p w14:paraId="6E50FB2A" w14:textId="07B9CCE5" w:rsidR="00D1163A" w:rsidRPr="00FF7B83" w:rsidRDefault="00FF7B83">
      <w:pPr>
        <w:rPr>
          <w:rFonts w:ascii="Century Gothic" w:hAnsi="Century Gothic"/>
          <w:b w:val="0"/>
          <w:bCs/>
          <w:sz w:val="24"/>
          <w:szCs w:val="24"/>
          <w:lang w:val="en-GB"/>
        </w:rPr>
      </w:pPr>
      <w:r w:rsidRPr="00FF7B83">
        <w:rPr>
          <w:rFonts w:ascii="Century Gothic" w:hAnsi="Century Gothic"/>
          <w:sz w:val="24"/>
          <w:szCs w:val="24"/>
          <w:lang w:val="en-GB"/>
        </w:rPr>
        <w:t>Our thanks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</w:t>
      </w:r>
      <w:r w:rsidRPr="00FF7B83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to Gilles </w:t>
      </w:r>
      <w:r w:rsidRPr="00FF7B83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Jogerst / </w:t>
      </w:r>
      <w:proofErr w:type="spellStart"/>
      <w:proofErr w:type="gramStart"/>
      <w:r w:rsidRPr="00FF7B83">
        <w:rPr>
          <w:rFonts w:ascii="Century Gothic" w:hAnsi="Century Gothic"/>
          <w:b w:val="0"/>
          <w:bCs/>
          <w:sz w:val="24"/>
          <w:szCs w:val="24"/>
          <w:lang w:val="en-GB"/>
        </w:rPr>
        <w:t>Généamar</w:t>
      </w:r>
      <w:proofErr w:type="spellEnd"/>
      <w:r w:rsidRPr="00FF7B83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</w:t>
      </w:r>
      <w:r w:rsidRPr="00FF7B83"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f</w:t>
      </w:r>
      <w:r>
        <w:rPr>
          <w:rFonts w:ascii="Century Gothic" w:hAnsi="Century Gothic"/>
          <w:b w:val="0"/>
          <w:bCs/>
          <w:sz w:val="24"/>
          <w:szCs w:val="24"/>
          <w:lang w:val="en-GB"/>
        </w:rPr>
        <w:t>or</w:t>
      </w:r>
      <w:proofErr w:type="gramEnd"/>
      <w:r>
        <w:rPr>
          <w:rFonts w:ascii="Century Gothic" w:hAnsi="Century Gothic"/>
          <w:b w:val="0"/>
          <w:bCs/>
          <w:sz w:val="24"/>
          <w:szCs w:val="24"/>
          <w:lang w:val="en-GB"/>
        </w:rPr>
        <w:t xml:space="preserve"> his research and making available the results.</w:t>
      </w:r>
    </w:p>
    <w:p w14:paraId="1130005A" w14:textId="77777777" w:rsidR="0017708E" w:rsidRPr="00FF7B83" w:rsidRDefault="0017708E">
      <w:pPr>
        <w:rPr>
          <w:rFonts w:ascii="Century Gothic" w:hAnsi="Century Gothic"/>
          <w:b w:val="0"/>
          <w:bCs/>
          <w:sz w:val="20"/>
          <w:szCs w:val="20"/>
          <w:lang w:val="en-GB"/>
        </w:rPr>
      </w:pPr>
    </w:p>
    <w:p w14:paraId="0D557505" w14:textId="77777777" w:rsidR="000E206E" w:rsidRPr="00FF7B83" w:rsidRDefault="000E206E">
      <w:pPr>
        <w:rPr>
          <w:rFonts w:ascii="Century Gothic" w:hAnsi="Century Gothic"/>
          <w:b w:val="0"/>
          <w:bCs/>
          <w:sz w:val="24"/>
          <w:lang w:val="en-GB"/>
        </w:rPr>
      </w:pPr>
    </w:p>
    <w:p w14:paraId="46C926F7" w14:textId="77777777" w:rsidR="000E206E" w:rsidRPr="00FF7B83" w:rsidRDefault="000E206E">
      <w:pPr>
        <w:rPr>
          <w:rFonts w:ascii="Century Gothic" w:hAnsi="Century Gothic"/>
          <w:b w:val="0"/>
          <w:bCs/>
          <w:sz w:val="24"/>
          <w:lang w:val="en-GB"/>
        </w:rPr>
      </w:pPr>
    </w:p>
    <w:sectPr w:rsidR="000E206E" w:rsidRPr="00FF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6E"/>
    <w:rsid w:val="000E206E"/>
    <w:rsid w:val="0017708E"/>
    <w:rsid w:val="00461FC3"/>
    <w:rsid w:val="00D1163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A92E"/>
  <w15:chartTrackingRefBased/>
  <w15:docId w15:val="{CECFFFFA-870A-46CC-AB59-4C1B3E7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6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Nelly Slater</dc:creator>
  <cp:keywords/>
  <dc:description/>
  <cp:lastModifiedBy>Mark and Nelly Slater</cp:lastModifiedBy>
  <cp:revision>1</cp:revision>
  <dcterms:created xsi:type="dcterms:W3CDTF">2023-12-13T15:58:00Z</dcterms:created>
  <dcterms:modified xsi:type="dcterms:W3CDTF">2023-12-13T16:37:00Z</dcterms:modified>
</cp:coreProperties>
</file>